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100"/>
        <w:jc w:val="center"/>
        <w:rPr>
          <w:sz w:val="28"/>
          <w:szCs w:val="22"/>
          <w:highlight w:val="none"/>
        </w:rPr>
      </w:pPr>
      <w:r>
        <w:rPr>
          <w:rFonts w:hint="eastAsia"/>
          <w:sz w:val="28"/>
          <w:szCs w:val="22"/>
          <w:highlight w:val="none"/>
        </w:rPr>
        <w:t>财政预算绩效管理绩效自评抽查审核意见</w:t>
      </w:r>
    </w:p>
    <w:tbl>
      <w:tblPr>
        <w:tblStyle w:val="8"/>
        <w:tblW w:w="87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6"/>
        <w:gridCol w:w="7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9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编制单位：东莞市财政局滨海湾</w:t>
            </w:r>
            <w:bookmarkStart w:id="0" w:name="_GoBack"/>
            <w:bookmarkEnd w:id="0"/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tcBorders>
              <w:top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项目名称</w:t>
            </w:r>
          </w:p>
        </w:tc>
        <w:tc>
          <w:tcPr>
            <w:tcW w:w="7725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东莞滨海湾新区住房建设专项规划（2022-2035年）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项目主管部门</w:t>
            </w:r>
          </w:p>
        </w:tc>
        <w:tc>
          <w:tcPr>
            <w:tcW w:w="77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9"/>
                <w:szCs w:val="19"/>
                <w:lang w:val="en-US" w:eastAsia="zh-CN" w:bidi="ar"/>
              </w:rPr>
              <w:t>东莞滨海湾新区管理委员会城市建设局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绩效自评组织工作审核意见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color w:val="auto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1、自评资料提交情况：</w:t>
            </w:r>
            <w:r>
              <w:rPr>
                <w:rFonts w:hint="eastAsia" w:asciiTheme="minorEastAsia" w:hAnsiTheme="minorEastAsia" w:cstheme="minorEastAsia"/>
                <w:color w:val="auto"/>
                <w:sz w:val="20"/>
                <w:szCs w:val="20"/>
                <w:highlight w:val="none"/>
              </w:rPr>
              <w:t>自评材料能及时报送；自评资料填报基本完整；能积极配合有关部门开展自评审核工作。</w:t>
            </w:r>
          </w:p>
          <w:p>
            <w:pPr>
              <w:snapToGrid w:val="0"/>
              <w:spacing w:line="240" w:lineRule="atLeast"/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2、自评结果应用情况：项目第一次纳入绩效自评审核。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3、绩效信息公开情况：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有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绩效信息公开情况。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项目绩效抽查审核等次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审核等次：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优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良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中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1066" w:type="dxa"/>
            <w:vMerge w:val="restart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抽查审核意见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预算执行情况：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项目预算执行情况良好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项目预算执行情况一般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626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项目预算执行情况较差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tabs>
                <w:tab w:val="left" w:pos="5840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项目预算调整过大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财政年初预算金额（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）万元，调整后预算金额（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37.5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）万元，预算调整率为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）%，实际支出金额（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37.5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）万元，年初预算执行率为（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）%，调整后预算执行率为（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100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）%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4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产出方面：</w:t>
            </w:r>
          </w:p>
          <w:p>
            <w:pPr>
              <w:tabs>
                <w:tab w:val="left" w:pos="4951"/>
              </w:tabs>
              <w:snapToGrid w:val="0"/>
              <w:spacing w:line="240" w:lineRule="atLeas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项目基本完成预期产出目标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项目完成大部分预期产出目标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项目完成部分预期产出目标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大部分预期产出目标未完成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rPr>
                <w:rFonts w:hint="default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根据自评信息显示，基本完成年度预期产出目标，完成项目招标工作，支付一二期款项合计37.5万元。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66" w:type="dxa"/>
            <w:vMerge w:val="continue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效果方面：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项目基本实现预期效益目标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FE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项目实现大部分预期效益目标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项目实现部分预期效益目标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项目实现预期效益不明显       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sym w:font="Wingdings" w:char="00A8"/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 xml:space="preserve"> </w:t>
            </w:r>
          </w:p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具体情况：</w:t>
            </w:r>
          </w:p>
          <w:p>
            <w:pPr>
              <w:snapToGrid w:val="0"/>
              <w:spacing w:line="240" w:lineRule="atLeast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根据自评信息显示，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项目基本实现预期效益目标</w:t>
            </w: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绩效自评降档或“一票否决”情况</w:t>
            </w:r>
          </w:p>
        </w:tc>
        <w:tc>
          <w:tcPr>
            <w:tcW w:w="7725" w:type="dxa"/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66" w:type="dxa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加强预算绩效管理的建议</w:t>
            </w:r>
          </w:p>
        </w:tc>
        <w:tc>
          <w:tcPr>
            <w:tcW w:w="7725" w:type="dxa"/>
            <w:vAlign w:val="center"/>
          </w:tcPr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建议你单位做好绩效自评结果应用，针对绩效自评发现的问题提出整改措施并落实，切实改进项目绩效管理。</w:t>
            </w:r>
          </w:p>
          <w:p>
            <w:pPr>
              <w:numPr>
                <w:ilvl w:val="0"/>
                <w:numId w:val="2"/>
              </w:num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建议你单位做好接下来的绩效信息公开工作，将该项目具体的绩效信息公开，并附上具体网址。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791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sz w:val="20"/>
                <w:szCs w:val="20"/>
                <w:highlight w:val="none"/>
              </w:rPr>
              <w:t>备注：财政分局是根据预算单位提供的评价资料出具本项目审核意见，评价资料的真实性、全面性、准确性由预算单位负责。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8791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ordWrap w:val="0"/>
              <w:snapToGrid w:val="0"/>
              <w:spacing w:line="160" w:lineRule="atLeast"/>
              <w:jc w:val="right"/>
              <w:rPr>
                <w:rFonts w:asciiTheme="minorEastAsia" w:hAnsiTheme="minorEastAsia" w:cstheme="minorEastAsia"/>
                <w:sz w:val="20"/>
                <w:szCs w:val="20"/>
                <w:highlight w:val="none"/>
              </w:rPr>
            </w:pPr>
          </w:p>
        </w:tc>
      </w:tr>
    </w:tbl>
    <w:p>
      <w:pPr>
        <w:rPr>
          <w:highlight w:val="none"/>
        </w:rPr>
      </w:pPr>
    </w:p>
    <w:sectPr>
      <w:pgSz w:w="11906" w:h="16838"/>
      <w:pgMar w:top="850" w:right="1800" w:bottom="62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A377918"/>
    <w:multiLevelType w:val="singleLevel"/>
    <w:tmpl w:val="2A37791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1E86C79"/>
    <w:multiLevelType w:val="singleLevel"/>
    <w:tmpl w:val="51E86C79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iMTY3NzQ4NWQ2NmQxMGM4OWE4YjczMzc1ZDFlMTgifQ=="/>
  </w:docVars>
  <w:rsids>
    <w:rsidRoot w:val="7A212EB8"/>
    <w:rsid w:val="0002561E"/>
    <w:rsid w:val="0013598A"/>
    <w:rsid w:val="002848F6"/>
    <w:rsid w:val="0032568E"/>
    <w:rsid w:val="004B182F"/>
    <w:rsid w:val="008421BE"/>
    <w:rsid w:val="00AC3D73"/>
    <w:rsid w:val="00C508DF"/>
    <w:rsid w:val="00D14F49"/>
    <w:rsid w:val="00F53365"/>
    <w:rsid w:val="018F46FF"/>
    <w:rsid w:val="019839AC"/>
    <w:rsid w:val="01DE4120"/>
    <w:rsid w:val="025E7EF2"/>
    <w:rsid w:val="02EF1E8A"/>
    <w:rsid w:val="03604B36"/>
    <w:rsid w:val="03847539"/>
    <w:rsid w:val="03B91898"/>
    <w:rsid w:val="03CD5B4A"/>
    <w:rsid w:val="03EC79D6"/>
    <w:rsid w:val="047D1717"/>
    <w:rsid w:val="04D31337"/>
    <w:rsid w:val="0607573C"/>
    <w:rsid w:val="06420522"/>
    <w:rsid w:val="06806924"/>
    <w:rsid w:val="07676D4B"/>
    <w:rsid w:val="07677AD1"/>
    <w:rsid w:val="07E80381"/>
    <w:rsid w:val="08365E65"/>
    <w:rsid w:val="085B58CB"/>
    <w:rsid w:val="08862897"/>
    <w:rsid w:val="08C43471"/>
    <w:rsid w:val="093D4FB7"/>
    <w:rsid w:val="0946032A"/>
    <w:rsid w:val="0A631516"/>
    <w:rsid w:val="0AC62ADE"/>
    <w:rsid w:val="0AE210C9"/>
    <w:rsid w:val="0B212DFC"/>
    <w:rsid w:val="0B4C447D"/>
    <w:rsid w:val="0CEA5470"/>
    <w:rsid w:val="109D1177"/>
    <w:rsid w:val="112A6783"/>
    <w:rsid w:val="114E5B49"/>
    <w:rsid w:val="118E6531"/>
    <w:rsid w:val="12FA7131"/>
    <w:rsid w:val="1307595B"/>
    <w:rsid w:val="14551D69"/>
    <w:rsid w:val="149A3C1F"/>
    <w:rsid w:val="15127621"/>
    <w:rsid w:val="15566E11"/>
    <w:rsid w:val="160733B1"/>
    <w:rsid w:val="16650B2B"/>
    <w:rsid w:val="168B140C"/>
    <w:rsid w:val="16BC7E7D"/>
    <w:rsid w:val="16F81259"/>
    <w:rsid w:val="171417DB"/>
    <w:rsid w:val="17620A24"/>
    <w:rsid w:val="1824217E"/>
    <w:rsid w:val="183E0A52"/>
    <w:rsid w:val="18BA5266"/>
    <w:rsid w:val="18BC36AA"/>
    <w:rsid w:val="19267830"/>
    <w:rsid w:val="1A197011"/>
    <w:rsid w:val="1ACD2659"/>
    <w:rsid w:val="1BFD0D1C"/>
    <w:rsid w:val="1C054074"/>
    <w:rsid w:val="1C1B37C1"/>
    <w:rsid w:val="1C3E1EC1"/>
    <w:rsid w:val="1CA27B15"/>
    <w:rsid w:val="1CE81375"/>
    <w:rsid w:val="1D435353"/>
    <w:rsid w:val="1D436C02"/>
    <w:rsid w:val="1D5A3F4C"/>
    <w:rsid w:val="1EE461C3"/>
    <w:rsid w:val="1F2C538C"/>
    <w:rsid w:val="1F4E5B55"/>
    <w:rsid w:val="1F881244"/>
    <w:rsid w:val="1FF42436"/>
    <w:rsid w:val="20387569"/>
    <w:rsid w:val="209239FD"/>
    <w:rsid w:val="20E21F80"/>
    <w:rsid w:val="2171636C"/>
    <w:rsid w:val="219A1B15"/>
    <w:rsid w:val="22125EF5"/>
    <w:rsid w:val="22151A68"/>
    <w:rsid w:val="23005595"/>
    <w:rsid w:val="236C6787"/>
    <w:rsid w:val="23A979DB"/>
    <w:rsid w:val="249D3020"/>
    <w:rsid w:val="25290DD3"/>
    <w:rsid w:val="26A347E3"/>
    <w:rsid w:val="272E6933"/>
    <w:rsid w:val="27B506FD"/>
    <w:rsid w:val="281F026C"/>
    <w:rsid w:val="29057462"/>
    <w:rsid w:val="292B0A8E"/>
    <w:rsid w:val="2AB32EED"/>
    <w:rsid w:val="2B200583"/>
    <w:rsid w:val="2B3E7332"/>
    <w:rsid w:val="2BAA0794"/>
    <w:rsid w:val="2BC453B2"/>
    <w:rsid w:val="2C0A5937"/>
    <w:rsid w:val="2CC567B5"/>
    <w:rsid w:val="2CE657FC"/>
    <w:rsid w:val="2D087520"/>
    <w:rsid w:val="2E7D5CEC"/>
    <w:rsid w:val="2E823333"/>
    <w:rsid w:val="30B360F4"/>
    <w:rsid w:val="31931235"/>
    <w:rsid w:val="32020ED9"/>
    <w:rsid w:val="324F79A0"/>
    <w:rsid w:val="32CA6AE3"/>
    <w:rsid w:val="336124DA"/>
    <w:rsid w:val="33E34843"/>
    <w:rsid w:val="34291F23"/>
    <w:rsid w:val="348778C5"/>
    <w:rsid w:val="35271DDB"/>
    <w:rsid w:val="35B8118E"/>
    <w:rsid w:val="35C81F43"/>
    <w:rsid w:val="36637A36"/>
    <w:rsid w:val="36FB19C1"/>
    <w:rsid w:val="37405B09"/>
    <w:rsid w:val="37610477"/>
    <w:rsid w:val="37ED5C91"/>
    <w:rsid w:val="383E6B55"/>
    <w:rsid w:val="38710AB3"/>
    <w:rsid w:val="389B146D"/>
    <w:rsid w:val="38FD1F03"/>
    <w:rsid w:val="392D09DC"/>
    <w:rsid w:val="394E0F10"/>
    <w:rsid w:val="3B0357CB"/>
    <w:rsid w:val="3B684042"/>
    <w:rsid w:val="3BA50630"/>
    <w:rsid w:val="3BCC3E0F"/>
    <w:rsid w:val="3C432323"/>
    <w:rsid w:val="3C5E53AF"/>
    <w:rsid w:val="3CC35212"/>
    <w:rsid w:val="3CD94A35"/>
    <w:rsid w:val="3CFE26EE"/>
    <w:rsid w:val="3D762284"/>
    <w:rsid w:val="3E330175"/>
    <w:rsid w:val="3E483C21"/>
    <w:rsid w:val="3EFD154D"/>
    <w:rsid w:val="3F520ACF"/>
    <w:rsid w:val="40112738"/>
    <w:rsid w:val="405E4D95"/>
    <w:rsid w:val="40A7786F"/>
    <w:rsid w:val="41200692"/>
    <w:rsid w:val="41765073"/>
    <w:rsid w:val="41F52311"/>
    <w:rsid w:val="42744F96"/>
    <w:rsid w:val="43505326"/>
    <w:rsid w:val="43931DE2"/>
    <w:rsid w:val="449D459A"/>
    <w:rsid w:val="44B7644A"/>
    <w:rsid w:val="45921630"/>
    <w:rsid w:val="45CC3389"/>
    <w:rsid w:val="45EF27A2"/>
    <w:rsid w:val="46406C9A"/>
    <w:rsid w:val="467852BF"/>
    <w:rsid w:val="46F02871"/>
    <w:rsid w:val="472B39A6"/>
    <w:rsid w:val="47F15329"/>
    <w:rsid w:val="48650C42"/>
    <w:rsid w:val="487877F8"/>
    <w:rsid w:val="48BA1BBF"/>
    <w:rsid w:val="49A3785C"/>
    <w:rsid w:val="4A7638C4"/>
    <w:rsid w:val="4A7B3E41"/>
    <w:rsid w:val="4ACD3AC6"/>
    <w:rsid w:val="4B685902"/>
    <w:rsid w:val="4B7110F8"/>
    <w:rsid w:val="4BA15123"/>
    <w:rsid w:val="4C15185F"/>
    <w:rsid w:val="4CAF7561"/>
    <w:rsid w:val="4DC747B7"/>
    <w:rsid w:val="4E1C6E78"/>
    <w:rsid w:val="4EB442BA"/>
    <w:rsid w:val="4F2C6C47"/>
    <w:rsid w:val="514069D9"/>
    <w:rsid w:val="51595CED"/>
    <w:rsid w:val="5264613C"/>
    <w:rsid w:val="52BC704D"/>
    <w:rsid w:val="52F81F7A"/>
    <w:rsid w:val="5452714F"/>
    <w:rsid w:val="545C2A5B"/>
    <w:rsid w:val="54E427F6"/>
    <w:rsid w:val="55824DC2"/>
    <w:rsid w:val="558A4063"/>
    <w:rsid w:val="56B04B2E"/>
    <w:rsid w:val="56FC7846"/>
    <w:rsid w:val="57521214"/>
    <w:rsid w:val="587D49B7"/>
    <w:rsid w:val="58A638B4"/>
    <w:rsid w:val="58FF3148"/>
    <w:rsid w:val="59457283"/>
    <w:rsid w:val="599D5E47"/>
    <w:rsid w:val="59AD6BD6"/>
    <w:rsid w:val="59C87860"/>
    <w:rsid w:val="59CE4718"/>
    <w:rsid w:val="5B1F6464"/>
    <w:rsid w:val="5B6B6089"/>
    <w:rsid w:val="5C0C4088"/>
    <w:rsid w:val="5C130F5F"/>
    <w:rsid w:val="5C1327F8"/>
    <w:rsid w:val="5C164868"/>
    <w:rsid w:val="5CDE0169"/>
    <w:rsid w:val="5CE8654D"/>
    <w:rsid w:val="5CEA65A2"/>
    <w:rsid w:val="5D3F223B"/>
    <w:rsid w:val="5D8750FF"/>
    <w:rsid w:val="5E4F2B5D"/>
    <w:rsid w:val="5EBB3B43"/>
    <w:rsid w:val="5EF86B45"/>
    <w:rsid w:val="5F5A335C"/>
    <w:rsid w:val="60B62814"/>
    <w:rsid w:val="615D7134"/>
    <w:rsid w:val="618C3BCD"/>
    <w:rsid w:val="61CA737D"/>
    <w:rsid w:val="62AE40EB"/>
    <w:rsid w:val="63025A5A"/>
    <w:rsid w:val="631321A0"/>
    <w:rsid w:val="63610A00"/>
    <w:rsid w:val="642108EC"/>
    <w:rsid w:val="645814C8"/>
    <w:rsid w:val="66154481"/>
    <w:rsid w:val="668B794B"/>
    <w:rsid w:val="66CC2D91"/>
    <w:rsid w:val="675608AD"/>
    <w:rsid w:val="676E209B"/>
    <w:rsid w:val="67957627"/>
    <w:rsid w:val="680B78E9"/>
    <w:rsid w:val="68582403"/>
    <w:rsid w:val="68886E5E"/>
    <w:rsid w:val="68D311C6"/>
    <w:rsid w:val="69064208"/>
    <w:rsid w:val="69540E1C"/>
    <w:rsid w:val="69981651"/>
    <w:rsid w:val="69A71894"/>
    <w:rsid w:val="69C51D1A"/>
    <w:rsid w:val="6A51577A"/>
    <w:rsid w:val="6A71375D"/>
    <w:rsid w:val="6AC02C0D"/>
    <w:rsid w:val="6B19056F"/>
    <w:rsid w:val="6B4A24D7"/>
    <w:rsid w:val="6B5E41D4"/>
    <w:rsid w:val="6BD66460"/>
    <w:rsid w:val="6BE66E12"/>
    <w:rsid w:val="6C3A4FB1"/>
    <w:rsid w:val="6C4C203A"/>
    <w:rsid w:val="6CE547B7"/>
    <w:rsid w:val="6CEC1C8E"/>
    <w:rsid w:val="6DCC6C40"/>
    <w:rsid w:val="6DFE68F0"/>
    <w:rsid w:val="6ED529FF"/>
    <w:rsid w:val="6EDC6E70"/>
    <w:rsid w:val="6F3B5D54"/>
    <w:rsid w:val="6F3C65DA"/>
    <w:rsid w:val="6F411E43"/>
    <w:rsid w:val="6F6C3363"/>
    <w:rsid w:val="6F6E2C8D"/>
    <w:rsid w:val="7084648B"/>
    <w:rsid w:val="70BA5585"/>
    <w:rsid w:val="70BE1A5B"/>
    <w:rsid w:val="71175551"/>
    <w:rsid w:val="72282CA4"/>
    <w:rsid w:val="72BB015E"/>
    <w:rsid w:val="72C24772"/>
    <w:rsid w:val="73007A0C"/>
    <w:rsid w:val="735D0BC8"/>
    <w:rsid w:val="73CB43D1"/>
    <w:rsid w:val="73D6524F"/>
    <w:rsid w:val="743D2173"/>
    <w:rsid w:val="744877CF"/>
    <w:rsid w:val="753541F8"/>
    <w:rsid w:val="75371BE9"/>
    <w:rsid w:val="755E741F"/>
    <w:rsid w:val="757840E4"/>
    <w:rsid w:val="758E56B6"/>
    <w:rsid w:val="75D67789"/>
    <w:rsid w:val="76382839"/>
    <w:rsid w:val="770A0CC3"/>
    <w:rsid w:val="774614BE"/>
    <w:rsid w:val="77E11AF5"/>
    <w:rsid w:val="784B788E"/>
    <w:rsid w:val="78B266FC"/>
    <w:rsid w:val="790F0E60"/>
    <w:rsid w:val="7A212EB8"/>
    <w:rsid w:val="7A8F7F06"/>
    <w:rsid w:val="7AA240DD"/>
    <w:rsid w:val="7BCD44E6"/>
    <w:rsid w:val="7CBC51FE"/>
    <w:rsid w:val="7CD04806"/>
    <w:rsid w:val="7CE65BF7"/>
    <w:rsid w:val="7D7A4E9D"/>
    <w:rsid w:val="7E6672C6"/>
    <w:rsid w:val="7E6F077A"/>
    <w:rsid w:val="7F1D01D6"/>
    <w:rsid w:val="7FBC6324"/>
    <w:rsid w:val="7FFB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0B4AA62-2C7B-4CCC-B9CF-50BE64F91E2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769</Words>
  <Characters>811</Characters>
  <Lines>1</Lines>
  <Paragraphs>2</Paragraphs>
  <TotalTime>8</TotalTime>
  <ScaleCrop>false</ScaleCrop>
  <LinksUpToDate>false</LinksUpToDate>
  <CharactersWithSpaces>929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2022-02-08T02:56:00Z</dcterms:created>
  <dc:creator>Administrator</dc:creator>
  <cp:lastModifiedBy>苏凯靖</cp:lastModifiedBy>
  <dcterms:modified xsi:type="dcterms:W3CDTF">2023-11-09T08:19:38Z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146E357B2ECB4695B4D153333A1DA68A_13</vt:lpwstr>
  </property>
</Properties>
</file>