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DD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1FA4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7EBC4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《东莞滨海湾国际开放创新创业社区项目</w:t>
      </w:r>
    </w:p>
    <w:p w14:paraId="109EB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入驻管理及扶持办法》2025年度</w:t>
      </w:r>
    </w:p>
    <w:p w14:paraId="0F6F5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资助项目申报指南</w:t>
      </w:r>
    </w:p>
    <w:p w14:paraId="70CEB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284E0E1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baseline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一、申报项目内容及要求</w:t>
      </w:r>
    </w:p>
    <w:p w14:paraId="5FCBE53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eastAsia" w:ascii="楷体_GB2312" w:hAnsi="楷体_GB2312" w:eastAsia="楷体_GB2312" w:cs="楷体_GB2312"/>
          <w:b w:val="0"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</w:rPr>
        <w:t>（</w:t>
      </w:r>
      <w:r>
        <w:rPr>
          <w:rFonts w:hint="eastAsia" w:ascii="楷体_GB2312" w:hAnsi="楷体_GB2312" w:eastAsia="楷体_GB2312" w:cs="楷体_GB2312"/>
          <w:b w:val="0"/>
          <w:bCs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/>
        </w:rPr>
        <w:t>）</w:t>
      </w:r>
      <w:r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  <w:t>科技企业培育奖励</w:t>
      </w:r>
    </w:p>
    <w:p w14:paraId="7BDDE132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资助标准</w:t>
      </w:r>
    </w:p>
    <w:p w14:paraId="6F92176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鼓励入驻社区的技术转移服务机构、产业技术服务平台、科技企业孵化载体等科技服务业项目孵化培育或引进科技型企业，每引进或培育一家国家高新技术企业、东莞市瞪羚企业、东莞市百强创新型企业、境内资本市场或香港主板资本市场上市企业落户滨海湾新区的，分别给予科技服务业项目主体10万元、20万元、50万元、100万元一次性奖励。企业逐级升的，按照差额部分奖励。</w:t>
      </w:r>
    </w:p>
    <w:p w14:paraId="31AAF4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</w:rPr>
        <w:t>申报对象</w:t>
      </w:r>
    </w:p>
    <w:p w14:paraId="33AF18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经社区评审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入驻、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实际经营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且自入驻社区至2025年10月31日（含）开展科技企业培育工作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的技术转移服务机构、产业技术服务平台、科技企业孵化载体等科技服务业项目</w:t>
      </w:r>
    </w:p>
    <w:p w14:paraId="1C880AF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</w:rPr>
        <w:t>申报材料</w:t>
      </w:r>
      <w:r>
        <w:rPr>
          <w:rFonts w:hint="default" w:ascii="Times New Roman" w:hAnsi="Times New Roman" w:cs="Times New Roman"/>
          <w:b/>
          <w:bCs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所有材料均需加盖公章</w:t>
      </w:r>
      <w:r>
        <w:rPr>
          <w:rFonts w:hint="default" w:ascii="Times New Roman" w:hAnsi="Times New Roman" w:cs="Times New Roman"/>
          <w:b/>
          <w:bCs/>
          <w:lang w:eastAsia="zh-CN"/>
        </w:rPr>
        <w:t>）</w:t>
      </w:r>
    </w:p>
    <w:p w14:paraId="62CF6CA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滨海湾新区</w:t>
      </w:r>
      <w:r>
        <w:rPr>
          <w:rFonts w:hint="eastAsia" w:cs="Times New Roman"/>
          <w:sz w:val="32"/>
          <w:szCs w:val="32"/>
          <w:lang w:val="en-US" w:eastAsia="zh-CN"/>
        </w:rPr>
        <w:t>科技企业培育奖励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申请表</w:t>
      </w:r>
      <w:r>
        <w:rPr>
          <w:rFonts w:hint="eastAsia" w:cs="Times New Roman"/>
          <w:sz w:val="32"/>
          <w:szCs w:val="32"/>
          <w:lang w:val="en-US" w:eastAsia="zh-CN"/>
        </w:rPr>
        <w:t>及申报清单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（附件</w:t>
      </w:r>
      <w:r>
        <w:rPr>
          <w:rFonts w:hint="eastAsia" w:cs="Times New Roman"/>
          <w:sz w:val="32"/>
          <w:szCs w:val="32"/>
          <w:lang w:val="en-US" w:eastAsia="zh-CN"/>
        </w:rPr>
        <w:t>2-1、2-2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1502B7A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（2）</w:t>
      </w:r>
      <w:r>
        <w:rPr>
          <w:rFonts w:hint="eastAsia" w:cs="Times New Roman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加载统一社会信用代码的营业执照复印件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6F2B02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eastAsia" w:cs="Times New Roman"/>
          <w:sz w:val="32"/>
          <w:szCs w:val="32"/>
          <w:lang w:val="en-US" w:eastAsia="zh-CN"/>
        </w:rPr>
        <w:t>服务合同服务对象的营业执照及认定佐证材料服务证明材料。</w:t>
      </w:r>
    </w:p>
    <w:p w14:paraId="22B17B7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jc w:val="both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cs="Times New Roman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公司信用查询证明（https://www.creditchina.gov.cn/）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09718DE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eastAsia" w:cs="Times New Roman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近三年度财务报表（不足三年的，按实际年</w:t>
      </w:r>
    </w:p>
    <w:p w14:paraId="5D7491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度提供）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3144FF6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eastAsia" w:cs="Times New Roman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税务部门出具的近三年度纳税证明复印件（不足三年的，按实际年度提供）。</w:t>
      </w:r>
    </w:p>
    <w:p w14:paraId="61EADB5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cs="Times New Roman"/>
          <w:b w:val="0"/>
          <w:kern w:val="2"/>
          <w:sz w:val="32"/>
          <w:szCs w:val="24"/>
          <w:lang w:val="en-US" w:eastAsia="zh-CN" w:bidi="ar-SA"/>
        </w:rPr>
        <w:t>7</w:t>
      </w:r>
      <w:r>
        <w:rPr>
          <w:rFonts w:hint="default" w:ascii="Times New Roman" w:hAnsi="Times New Roman" w:cs="Times New Roman"/>
          <w:b w:val="0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cs="Times New Roman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cs="Times New Roman"/>
          <w:b w:val="0"/>
          <w:kern w:val="2"/>
          <w:sz w:val="32"/>
          <w:szCs w:val="24"/>
          <w:lang w:val="en-US" w:eastAsia="zh-CN" w:bidi="ar-SA"/>
        </w:rPr>
        <w:t>广东省电子税务局网站近三年纳税申报截图。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（不足三年的，按实际年度提供）。</w:t>
      </w:r>
    </w:p>
    <w:p w14:paraId="1A34B7F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楷体_GB2312" w:hAnsi="楷体_GB2312" w:eastAsia="楷体_GB2312" w:cs="楷体_GB2312"/>
          <w:sz w:val="32"/>
          <w:szCs w:val="24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24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sz w:val="32"/>
          <w:szCs w:val="24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  <w:t>创新创业启动资金资助</w:t>
      </w:r>
    </w:p>
    <w:p w14:paraId="776F9B11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资助标准</w:t>
      </w:r>
    </w:p>
    <w:p w14:paraId="7E4869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成立时间不超过3年的科技型企业，引入风险投资基金(须在中国证券投资基金业协会备案)入股，且投资期限不少于2年的，或获得国家和省重大科技计划专项支持(项目总立项金额不低于500万元)的，按照到位金额的10%给予一次性创新创业启动资金资助，每家企业每年最高资助50万元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。</w:t>
      </w:r>
    </w:p>
    <w:p w14:paraId="0E4B83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</w:rPr>
        <w:t>申报对象</w:t>
      </w:r>
    </w:p>
    <w:p w14:paraId="0C99F4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eastAsia="FangSong_GB2312" w:cs="Times New Roman"/>
          <w:sz w:val="32"/>
          <w:szCs w:val="24"/>
          <w:lang w:val="en-US" w:eastAsia="zh-CN"/>
        </w:rPr>
        <w:t>自入驻社区起至2025年10月31日（含）期间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引入风险投资基金(须在中国证券投资基金业协会备案)入股，且投资期限不少于2年的，或获得国家和省重大科技计划专项支持(项目总立项金额不低于500万元)的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经入驻评审并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成立时间不超过3年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（以成立时间至获得风险投资基金或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国家和省重大科技计划专项支持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时点进行计算）的社区项目。</w:t>
      </w:r>
    </w:p>
    <w:p w14:paraId="5737CB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</w:rPr>
        <w:t>申报材料</w:t>
      </w:r>
      <w:r>
        <w:rPr>
          <w:rFonts w:hint="default" w:ascii="Times New Roman" w:hAnsi="Times New Roman" w:cs="Times New Roman"/>
          <w:b/>
          <w:bCs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所有材料均需加盖公章</w:t>
      </w:r>
      <w:r>
        <w:rPr>
          <w:rFonts w:hint="default" w:ascii="Times New Roman" w:hAnsi="Times New Roman" w:cs="Times New Roman"/>
          <w:b/>
          <w:bCs/>
          <w:lang w:eastAsia="zh-CN"/>
        </w:rPr>
        <w:t>）</w:t>
      </w:r>
    </w:p>
    <w:p w14:paraId="030711A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滨海湾新区企业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创新创业启动资金资助申请表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（附件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671A84C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加载统一社会信用代码的营业执照复印件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591051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投资协议书、基金机构备案证明、获得国家和省重大科技计划专项支持文件（如有）、账户到位金额证明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引入风投或重大科技计划专项支持证明材料。</w:t>
      </w:r>
    </w:p>
    <w:p w14:paraId="6861969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）公司信用查询证明（https://www.creditchina.gov.cn/）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38AF75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近三年度财务报表（不足三年的，按实际年度提供）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。（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税务部门出具的近三年度纳税证明复印件（不足三年</w:t>
      </w:r>
    </w:p>
    <w:p w14:paraId="4A81700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的，按实际年度提供）。</w:t>
      </w:r>
    </w:p>
    <w:p w14:paraId="13E3206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/>
        </w:rPr>
      </w:pPr>
      <w:r>
        <w:rPr>
          <w:rFonts w:hint="default" w:ascii="Times New Roman" w:hAnsi="Times New Roman" w:cs="Times New Roman"/>
          <w:b w:val="0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cs="Times New Roman"/>
          <w:b w:val="0"/>
          <w:kern w:val="2"/>
          <w:sz w:val="32"/>
          <w:szCs w:val="24"/>
          <w:lang w:val="en-US" w:eastAsia="zh-CN" w:bidi="ar-SA"/>
        </w:rPr>
        <w:t>7</w:t>
      </w:r>
      <w:r>
        <w:rPr>
          <w:rFonts w:hint="default" w:ascii="Times New Roman" w:hAnsi="Times New Roman" w:cs="Times New Roman"/>
          <w:b w:val="0"/>
          <w:kern w:val="2"/>
          <w:sz w:val="32"/>
          <w:szCs w:val="24"/>
          <w:lang w:val="en-US" w:eastAsia="zh-CN" w:bidi="ar-SA"/>
        </w:rPr>
        <w:t>）广东省电子税务局网站近三年纳税申报截图。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（不足三年的，按实际年度提供）。</w:t>
      </w:r>
    </w:p>
    <w:p w14:paraId="705915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楷体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</w:rPr>
        <w:t>（</w:t>
      </w:r>
      <w:r>
        <w:rPr>
          <w:rFonts w:hint="eastAsia" w:eastAsia="楷体_GB2312" w:cs="Times New Roman"/>
          <w:b w:val="0"/>
          <w:bCs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lang w:val="en-US" w:eastAsia="zh-CN"/>
        </w:rPr>
        <w:t>企业研发投入补助</w:t>
      </w:r>
    </w:p>
    <w:p w14:paraId="003AA0E9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资助标准</w:t>
      </w:r>
    </w:p>
    <w:p w14:paraId="28E34E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鼓励社区科技型企业加大研发投入，按企业研发费用加计扣除总额的10%给予补助,每家企业每年最高补助200万元。</w:t>
      </w:r>
    </w:p>
    <w:p w14:paraId="2E3E974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</w:rPr>
        <w:t>申报对象</w:t>
      </w:r>
    </w:p>
    <w:p w14:paraId="0DA2D2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经社区评审且实际经营的社区科技型入驻项目，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自入驻社区起至2025年10月31日（含）期间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向税务部门申报并享受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研发费用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加计扣除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优惠。</w:t>
      </w:r>
    </w:p>
    <w:p w14:paraId="59AA708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</w:rPr>
        <w:t>申报材料</w:t>
      </w:r>
      <w:r>
        <w:rPr>
          <w:rFonts w:hint="default" w:ascii="Times New Roman" w:hAnsi="Times New Roman" w:cs="Times New Roman"/>
          <w:b/>
          <w:bCs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所有材料均需加盖公章</w:t>
      </w:r>
      <w:r>
        <w:rPr>
          <w:rFonts w:hint="default" w:ascii="Times New Roman" w:hAnsi="Times New Roman" w:cs="Times New Roman"/>
          <w:b/>
          <w:bCs/>
          <w:lang w:eastAsia="zh-CN"/>
        </w:rPr>
        <w:t>）</w:t>
      </w:r>
    </w:p>
    <w:p w14:paraId="4869F06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滨海湾新区企业研发投入补助申请表（附件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30ECD1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加载统一社会信用代码的营业执照复印件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0A069E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企业所得税年度纳税申报表（在</w:t>
      </w:r>
      <w:r>
        <w:rPr>
          <w:rFonts w:hint="default" w:ascii="Times New Roman" w:hAnsi="Times New Roman" w:cs="Times New Roman"/>
          <w:b w:val="0"/>
          <w:kern w:val="2"/>
          <w:sz w:val="32"/>
          <w:szCs w:val="24"/>
          <w:lang w:val="en-US" w:eastAsia="zh-CN" w:bidi="ar-SA"/>
        </w:rPr>
        <w:t>广东省电子税务局网站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下载），须含研发费用加计扣除优惠明细B表（A107012）</w:t>
      </w:r>
      <w:r>
        <w:rPr>
          <w:rFonts w:hint="eastAsia" w:cs="Times New Roman"/>
          <w:sz w:val="32"/>
          <w:szCs w:val="32"/>
          <w:lang w:eastAsia="zh-CN"/>
        </w:rPr>
        <w:t>。</w:t>
      </w:r>
    </w:p>
    <w:p w14:paraId="5108655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由会计师事务所或审计师事务所出具的研发费用专项报告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16BE748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）公司信用查询证明（https://www.creditchina.gov.cn/）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6CFE7B5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（6）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近三年度财务报表（不足三年的，按实际年度提供）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。（7）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税务部门出具的近三年度纳税证明复印件（不足三年</w:t>
      </w:r>
    </w:p>
    <w:p w14:paraId="7FCB76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的，按实际年度提供）。</w:t>
      </w:r>
    </w:p>
    <w:p w14:paraId="1DF6A47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kern w:val="2"/>
          <w:sz w:val="32"/>
          <w:szCs w:val="24"/>
          <w:lang w:val="en-US" w:eastAsia="zh-CN" w:bidi="ar-SA"/>
        </w:rPr>
        <w:t>（8）广东省电子税务局网站近三年纳税申报截图。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（不足三年的，按实际年度提供）。</w:t>
      </w:r>
    </w:p>
    <w:p w14:paraId="64906AE0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rPr>
          <w:rFonts w:hint="default" w:ascii="Times New Roman" w:hAnsi="Times New Roman" w:eastAsia="楷体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</w:rPr>
        <w:t>（</w:t>
      </w:r>
      <w:r>
        <w:rPr>
          <w:rFonts w:hint="eastAsia" w:eastAsia="楷体_GB2312" w:cs="Times New Roman"/>
          <w:b w:val="0"/>
          <w:bCs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lang w:val="en-US" w:eastAsia="zh-CN"/>
        </w:rPr>
        <w:t>科技服务补贴</w:t>
      </w:r>
    </w:p>
    <w:p w14:paraId="5DEACCAF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资助标准</w:t>
      </w:r>
    </w:p>
    <w:p w14:paraId="47DD03E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eastAsia" w:eastAsia="FangSong_GB2312" w:cs="Times New Roman"/>
          <w:sz w:val="32"/>
          <w:szCs w:val="24"/>
          <w:lang w:val="en-US" w:eastAsia="zh-CN"/>
        </w:rPr>
      </w:pPr>
      <w:r>
        <w:rPr>
          <w:rFonts w:hint="eastAsia" w:eastAsia="FangSong_GB2312" w:cs="Times New Roman"/>
          <w:b/>
          <w:bCs/>
          <w:sz w:val="32"/>
          <w:szCs w:val="24"/>
          <w:lang w:val="en-US" w:eastAsia="zh-CN"/>
        </w:rPr>
        <w:t>购买科技服务：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支持社区企业对外购买使用共享仪器设备、中试车间和公共实验室等科技服务。按照企业购买科技服务支出的50%给予补贴，每家企业每年最高补贴30万元，连续补贴不超过3年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。</w:t>
      </w:r>
    </w:p>
    <w:p w14:paraId="5A6D153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提供技术服务：</w:t>
      </w:r>
      <w:r>
        <w:rPr>
          <w:rFonts w:hint="default"/>
          <w:lang w:val="en-US" w:eastAsia="zh-CN"/>
        </w:rPr>
        <w:t>支持入驻项目为东莞企事业单位(与其无投资关系)提供技术服务，对年度实际技术服务合同的技术交易额按照最高不超过10%给予奖励，每家企业或机构每年最高奖励500万元</w:t>
      </w:r>
    </w:p>
    <w:p w14:paraId="2D33671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</w:rPr>
        <w:t>申报对象</w:t>
      </w:r>
    </w:p>
    <w:p w14:paraId="727BD2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</w:pPr>
      <w:r>
        <w:rPr>
          <w:rFonts w:hint="eastAsia" w:eastAsia="FangSong_GB2312" w:cs="Times New Roman"/>
          <w:sz w:val="32"/>
          <w:szCs w:val="24"/>
          <w:lang w:val="en-US" w:eastAsia="zh-CN"/>
        </w:rPr>
        <w:t>（1）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经社区评审且实际经营的社区科技型入驻项目，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自入驻社区起至2025年10月31日（含）期间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与在东莞市科研仪器设备开放共享平台“莞仪在线”（http://dgstb.dg.gov.cn/dgyqgx）登记的设备管理单位、市内中试车间和公共实验室的单位签订相关服务合同（协议），按约定支付使用费用，且不存在服务纠纷。</w:t>
      </w:r>
    </w:p>
    <w:p w14:paraId="1098843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24"/>
          <w:lang w:val="en-US" w:eastAsia="zh-CN"/>
        </w:rPr>
        <w:t>（2）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经社区评审且实际经营的社区科技型入驻项目，</w:t>
      </w:r>
      <w:r>
        <w:rPr>
          <w:rFonts w:hint="eastAsia" w:ascii="Times New Roman" w:hAnsi="Times New Roman" w:eastAsia="FangSong_GB2312" w:cs="Times New Roman"/>
          <w:sz w:val="32"/>
          <w:szCs w:val="24"/>
          <w:lang w:val="en-US" w:eastAsia="zh-CN"/>
        </w:rPr>
        <w:t>自入驻社区起至2025年10月31日（含）期间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为东莞企事业单位(与其无投资关系)提供技术服务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且服务合同已在技术合同认定登记机构登记。</w:t>
      </w:r>
      <w:bookmarkStart w:id="2" w:name="_GoBack"/>
      <w:bookmarkEnd w:id="2"/>
    </w:p>
    <w:p w14:paraId="5E4D3B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</w:rPr>
        <w:t>申报材料</w:t>
      </w:r>
      <w:r>
        <w:rPr>
          <w:rFonts w:hint="default" w:ascii="Times New Roman" w:hAnsi="Times New Roman" w:cs="Times New Roman"/>
          <w:b/>
          <w:bCs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所有材料均需加盖公章</w:t>
      </w:r>
      <w:r>
        <w:rPr>
          <w:rFonts w:hint="default" w:ascii="Times New Roman" w:hAnsi="Times New Roman" w:cs="Times New Roman"/>
          <w:b/>
          <w:bCs/>
          <w:lang w:eastAsia="zh-CN"/>
        </w:rPr>
        <w:t>）</w:t>
      </w:r>
    </w:p>
    <w:p w14:paraId="6D656A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滨海湾新区企业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科技服务补贴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申请表</w:t>
      </w:r>
      <w:r>
        <w:rPr>
          <w:rFonts w:hint="eastAsia" w:cs="Times New Roman"/>
          <w:sz w:val="32"/>
          <w:szCs w:val="32"/>
          <w:lang w:val="en-US" w:eastAsia="zh-CN"/>
        </w:rPr>
        <w:t>及</w:t>
      </w:r>
      <w:r>
        <w:rPr>
          <w:rFonts w:hint="eastAsia" w:cs="Times New Roman"/>
          <w:sz w:val="32"/>
          <w:szCs w:val="32"/>
          <w:lang w:eastAsia="zh-CN"/>
        </w:rPr>
        <w:t>申报清单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（附件</w:t>
      </w:r>
      <w:r>
        <w:rPr>
          <w:rFonts w:hint="eastAsia" w:cs="Times New Roman"/>
          <w:sz w:val="32"/>
          <w:szCs w:val="32"/>
          <w:lang w:val="en-US" w:eastAsia="zh-CN"/>
        </w:rPr>
        <w:t>5-1、5-2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41C2AD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加载统一社会信用代码的营业执照复印件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1714051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（3）使用科技服务的证明材料，包括服务合同、使用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服务过程证明文件(如平台预约记录等)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完成服务证明材料（如技术解决方案、检验检测认证报告、咨询报告等）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合作单位资质证明</w:t>
      </w:r>
      <w:r>
        <w:rPr>
          <w:rFonts w:hint="eastAsia" w:cs="Times New Roman"/>
          <w:sz w:val="32"/>
          <w:szCs w:val="32"/>
          <w:lang w:val="en-US" w:eastAsia="zh-CN"/>
        </w:rPr>
        <w:t>、购买科技服务与申报主体产品或业务的关联性说明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等。</w:t>
      </w:r>
      <w:r>
        <w:rPr>
          <w:rFonts w:hint="eastAsia" w:cs="Times New Roman"/>
          <w:sz w:val="32"/>
          <w:szCs w:val="32"/>
          <w:lang w:val="en-US" w:eastAsia="zh-CN"/>
        </w:rPr>
        <w:t>（购买科技服务提供）</w:t>
      </w:r>
    </w:p>
    <w:p w14:paraId="54F4EB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eastAsia" w:cs="Times New Roman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科技服务的证明材料，包括服务合同</w:t>
      </w:r>
      <w:r>
        <w:rPr>
          <w:rFonts w:hint="eastAsia" w:cs="Times New Roman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、广东省技术合同认定登记证明</w:t>
      </w:r>
      <w:r>
        <w:rPr>
          <w:rFonts w:hint="eastAsia" w:cs="Times New Roman"/>
          <w:sz w:val="32"/>
          <w:szCs w:val="32"/>
          <w:lang w:val="en-US" w:eastAsia="zh-CN"/>
        </w:rPr>
        <w:t>、服务发票复印件、支付凭证、服务情况说明、效果评估报告、服务对象营业执照复印件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等。</w:t>
      </w:r>
      <w:r>
        <w:rPr>
          <w:rFonts w:hint="eastAsia" w:cs="Times New Roman"/>
          <w:sz w:val="32"/>
          <w:szCs w:val="32"/>
          <w:lang w:val="en-US" w:eastAsia="zh-CN"/>
        </w:rPr>
        <w:t>（提供技术服务提供）</w:t>
      </w:r>
    </w:p>
    <w:p w14:paraId="4C7D76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）公司信用查询证明（https://www.creditchina.gov.cn/）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148D7C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近三年度财务报表（不足三年的，按实际年度提供）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。（</w:t>
      </w:r>
      <w:r>
        <w:rPr>
          <w:rFonts w:hint="eastAsia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税务部门出具的近三年度纳税证明复印件（不足三年</w:t>
      </w:r>
    </w:p>
    <w:p w14:paraId="359067C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的，按实际年度提供）。</w:t>
      </w:r>
    </w:p>
    <w:p w14:paraId="42B7DFA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/>
          <w:lang w:val="en-US" w:eastAsia="zh-CN"/>
        </w:rPr>
      </w:pPr>
      <w:r>
        <w:rPr>
          <w:rFonts w:hint="eastAsia" w:cs="Times New Roman"/>
          <w:b w:val="0"/>
          <w:kern w:val="2"/>
          <w:sz w:val="32"/>
          <w:szCs w:val="24"/>
          <w:lang w:val="en-US" w:eastAsia="zh-CN" w:bidi="ar-SA"/>
        </w:rPr>
        <w:t>（8）</w:t>
      </w:r>
      <w:r>
        <w:rPr>
          <w:rFonts w:hint="default" w:ascii="Times New Roman" w:hAnsi="Times New Roman" w:cs="Times New Roman"/>
          <w:b w:val="0"/>
          <w:kern w:val="2"/>
          <w:sz w:val="32"/>
          <w:szCs w:val="24"/>
          <w:lang w:val="en-US" w:eastAsia="zh-CN" w:bidi="ar-SA"/>
        </w:rPr>
        <w:t>广东省电子税务局网站近三年纳税申报截图。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（不足三年的，按实际年度提供）。</w:t>
      </w:r>
    </w:p>
    <w:p w14:paraId="407789F6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/>
          <w:lang w:val="en-US" w:eastAsia="zh-CN"/>
        </w:rPr>
      </w:pPr>
      <w:r>
        <w:rPr>
          <w:rFonts w:hint="eastAsia" w:eastAsia="楷体_GB2312" w:cs="Times New Roman"/>
          <w:b w:val="0"/>
          <w:bCs/>
          <w:lang w:val="en-US" w:eastAsia="zh-CN"/>
        </w:rPr>
        <w:t>举办科创活动</w:t>
      </w:r>
      <w:r>
        <w:rPr>
          <w:rFonts w:hint="default" w:ascii="Times New Roman" w:hAnsi="Times New Roman" w:eastAsia="楷体_GB2312" w:cs="Times New Roman"/>
          <w:b w:val="0"/>
          <w:bCs/>
          <w:lang w:val="en-US" w:eastAsia="zh-CN"/>
        </w:rPr>
        <w:t>补贴</w:t>
      </w:r>
    </w:p>
    <w:p w14:paraId="480D9E8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</w:rPr>
        <w:t>资助标准</w:t>
      </w:r>
    </w:p>
    <w:p w14:paraId="5C5E04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</w:pPr>
      <w:r>
        <w:rPr>
          <w:rFonts w:hint="eastAsia" w:eastAsia="FangSong_GB2312" w:cs="Times New Roman"/>
          <w:sz w:val="32"/>
          <w:szCs w:val="24"/>
          <w:lang w:val="en-US" w:eastAsia="zh-CN"/>
        </w:rPr>
        <w:t>支持社区企业、机构或在社区举办或承办经批准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的活动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，对活动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实际支出给予不低于50%的补贴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每家企业或机构每年获得补贴最高不超过150万元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。</w:t>
      </w:r>
    </w:p>
    <w:p w14:paraId="134BD50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</w:rPr>
        <w:t>申报对象</w:t>
      </w:r>
    </w:p>
    <w:p w14:paraId="62CF41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经社区评审且实际经营的</w:t>
      </w:r>
      <w:r>
        <w:rPr>
          <w:rFonts w:hint="eastAsia" w:eastAsia="FangSong_GB2312" w:cs="Times New Roman"/>
          <w:sz w:val="32"/>
          <w:szCs w:val="24"/>
          <w:lang w:val="en-US" w:eastAsia="zh-CN"/>
        </w:rPr>
        <w:t>社区项目自入驻社区起至2025年10月31日（含）期间举办或承办的活动，并事前经社区指挥部同意。</w:t>
      </w:r>
    </w:p>
    <w:p w14:paraId="067C515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</w:rPr>
        <w:t>申报材料</w:t>
      </w:r>
      <w:r>
        <w:rPr>
          <w:rFonts w:hint="default" w:ascii="Times New Roman" w:hAnsi="Times New Roman" w:cs="Times New Roman"/>
          <w:b/>
          <w:bCs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所有材料均需加盖公章</w:t>
      </w:r>
      <w:r>
        <w:rPr>
          <w:rFonts w:hint="default" w:ascii="Times New Roman" w:hAnsi="Times New Roman" w:cs="Times New Roman"/>
          <w:b/>
          <w:bCs/>
          <w:lang w:eastAsia="zh-CN"/>
        </w:rPr>
        <w:t>）</w:t>
      </w:r>
    </w:p>
    <w:p w14:paraId="705714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滨海湾新区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科创</w:t>
      </w:r>
      <w:r>
        <w:rPr>
          <w:rFonts w:hint="eastAsia" w:ascii="Times New Roman" w:hAnsi="Times New Roman" w:eastAsia="仿宋_GB2312"/>
          <w:sz w:val="32"/>
          <w:szCs w:val="32"/>
        </w:rPr>
        <w:t>活动举办审核备案表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及活动补贴申请表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（附件</w:t>
      </w:r>
      <w:r>
        <w:rPr>
          <w:rFonts w:hint="eastAsia" w:cs="Times New Roman"/>
          <w:sz w:val="32"/>
          <w:szCs w:val="32"/>
          <w:lang w:val="en-US" w:eastAsia="zh-CN"/>
        </w:rPr>
        <w:t>6、7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10EC82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加载统一社会信用代码的营业执照复印件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203DFE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（3）</w:t>
      </w:r>
      <w:r>
        <w:rPr>
          <w:rFonts w:hint="eastAsia" w:cs="Times New Roman"/>
          <w:sz w:val="32"/>
          <w:szCs w:val="32"/>
          <w:lang w:val="en-US" w:eastAsia="zh-CN"/>
        </w:rPr>
        <w:t>活动工作方案、策划方案、预算明细单、签到表、现场图片、宣传报道、活动委托活动（聘请第三方举办提供）、活动实际支出明细、支出发票、支出凭证等活动证明材料。</w:t>
      </w:r>
    </w:p>
    <w:p w14:paraId="7BFFA9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（4）公司信用查询证明（https://www.creditchina.gov.cn/）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1275E45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近三年度财务报表（不足三年的，按实际年度提供）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。（6）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税务部门出具的近三年度纳税证明复印件（不足三年</w:t>
      </w:r>
    </w:p>
    <w:p w14:paraId="5DF9862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的，按实际年度提供）。</w:t>
      </w:r>
    </w:p>
    <w:p w14:paraId="1C63EAF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楷体_GB2312" w:cs="Times New Roman"/>
        </w:rPr>
      </w:pPr>
      <w:r>
        <w:rPr>
          <w:rFonts w:hint="eastAsia" w:cs="Times New Roman"/>
          <w:b w:val="0"/>
          <w:kern w:val="2"/>
          <w:sz w:val="32"/>
          <w:szCs w:val="24"/>
          <w:lang w:val="en-US" w:eastAsia="zh-CN" w:bidi="ar-SA"/>
        </w:rPr>
        <w:t>（7）</w:t>
      </w:r>
      <w:r>
        <w:rPr>
          <w:rFonts w:hint="default" w:ascii="Times New Roman" w:hAnsi="Times New Roman" w:cs="Times New Roman"/>
          <w:b w:val="0"/>
          <w:kern w:val="2"/>
          <w:sz w:val="32"/>
          <w:szCs w:val="24"/>
          <w:lang w:val="en-US" w:eastAsia="zh-CN" w:bidi="ar-SA"/>
        </w:rPr>
        <w:t>广东省电子税务局网站近三年纳税申报截图。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（不足三年的，按实际年度提供）。</w:t>
      </w:r>
    </w:p>
    <w:p w14:paraId="7A3320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（</w:t>
      </w:r>
      <w:r>
        <w:rPr>
          <w:rFonts w:hint="eastAsia" w:eastAsia="楷体_GB2312" w:cs="Times New Roman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</w:rPr>
        <w:t>）</w:t>
      </w:r>
      <w:r>
        <w:rPr>
          <w:rFonts w:hint="default" w:ascii="Times New Roman" w:hAnsi="Times New Roman" w:eastAsia="楷体_GB2312" w:cs="Times New Roman"/>
          <w:lang w:val="en-US" w:eastAsia="zh-CN"/>
        </w:rPr>
        <w:t>人才生活性补贴</w:t>
      </w:r>
    </w:p>
    <w:p w14:paraId="27C52CA7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资助标准</w:t>
      </w:r>
    </w:p>
    <w:p w14:paraId="62A46AC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对入驻社区的全日制硕士研究生、中级职称及以上人才，给予每人每月住房、交通等生活性补贴2500元，连续补助不超过3年，每家企业和机构3年累计补贴最高不超过200万元。</w:t>
      </w:r>
    </w:p>
    <w:p w14:paraId="1F739B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</w:rPr>
        <w:t>申报对象</w:t>
      </w:r>
    </w:p>
    <w:p w14:paraId="377456A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</w:pPr>
      <w:r>
        <w:rPr>
          <w:rFonts w:hint="eastAsia" w:eastAsia="FangSong_GB2312" w:cs="Times New Roman"/>
          <w:sz w:val="32"/>
          <w:szCs w:val="24"/>
          <w:lang w:val="en-US" w:eastAsia="zh-CN"/>
        </w:rPr>
        <w:t>自入驻社区起至2025年10月31日（含）期间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引进全日制硕士研究生、中级职称及以上的人才，与其签订3年（含）以上劳动合同，且人才在新区缴纳社保、个税满12个月的经入驻评审的社区科技企业和机构。</w:t>
      </w:r>
    </w:p>
    <w:p w14:paraId="32E2FF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</w:rPr>
        <w:t>申报材料</w:t>
      </w:r>
      <w:r>
        <w:rPr>
          <w:rFonts w:hint="default" w:ascii="Times New Roman" w:hAnsi="Times New Roman" w:cs="Times New Roman"/>
          <w:b/>
          <w:bCs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所有材料均需加盖公章</w:t>
      </w:r>
      <w:r>
        <w:rPr>
          <w:rFonts w:hint="default" w:ascii="Times New Roman" w:hAnsi="Times New Roman" w:cs="Times New Roman"/>
          <w:b/>
          <w:bCs/>
          <w:lang w:eastAsia="zh-CN"/>
        </w:rPr>
        <w:t>）</w:t>
      </w:r>
    </w:p>
    <w:p w14:paraId="1A1470D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滨海湾新区人才综合补贴申请表及申报人才清单（附件</w:t>
      </w:r>
      <w:r>
        <w:rPr>
          <w:rFonts w:hint="eastAsia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-1、</w:t>
      </w:r>
      <w:r>
        <w:rPr>
          <w:rFonts w:hint="eastAsia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-2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3239FE7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企业加载统一社会信用代码的营业执照、事业单位法人证书或社会团体法人登记证书的复印件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6AA4073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人才全日制硕士研究生及以上</w:t>
      </w:r>
      <w:r>
        <w:rPr>
          <w:rFonts w:hint="eastAsia" w:cs="Times New Roman"/>
          <w:sz w:val="32"/>
          <w:szCs w:val="32"/>
          <w:lang w:val="en-US" w:eastAsia="zh-CN"/>
        </w:rPr>
        <w:t>学历证书复印件及学信网查验生成的学历证书电子注册备案表（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境外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留学人才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提交</w:t>
      </w:r>
      <w:r>
        <w:rPr>
          <w:rFonts w:hint="eastAsia" w:cs="Times New Roman"/>
          <w:sz w:val="32"/>
          <w:szCs w:val="32"/>
          <w:lang w:val="en-US" w:eastAsia="zh-CN"/>
        </w:rPr>
        <w:t>学历证书复印件及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教育部留学服务中心开具的《国外学历学位认证书》</w:t>
      </w:r>
      <w:r>
        <w:rPr>
          <w:rFonts w:hint="eastAsia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，或中级职称及以上证书复印件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7BCB235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人才居民身份证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港澳台通行证或护照</w:t>
      </w:r>
      <w:r>
        <w:rPr>
          <w:rFonts w:hint="eastAsia" w:cs="Times New Roman"/>
          <w:sz w:val="32"/>
          <w:szCs w:val="32"/>
          <w:lang w:val="en-US" w:eastAsia="zh-CN"/>
        </w:rPr>
        <w:t>复印件。</w:t>
      </w:r>
    </w:p>
    <w:p w14:paraId="590F7F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人才与新区科技企业、机构签订的3年及以上劳动就业合同复印件，以及在新区连续12个月缴纳社会保险及个人所得税的凭证。</w:t>
      </w:r>
    </w:p>
    <w:p w14:paraId="3AEECD8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楷体_GB2312" w:cs="Times New Roman"/>
          <w:lang w:val="en-US"/>
        </w:rPr>
      </w:pPr>
      <w:r>
        <w:rPr>
          <w:rFonts w:hint="default" w:ascii="Times New Roman" w:hAnsi="Times New Roman" w:eastAsia="楷体_GB2312" w:cs="Times New Roman"/>
        </w:rPr>
        <w:t>（</w:t>
      </w:r>
      <w:r>
        <w:rPr>
          <w:rFonts w:hint="eastAsia" w:eastAsia="楷体_GB2312" w:cs="Times New Roman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</w:rPr>
        <w:t>）</w:t>
      </w:r>
      <w:r>
        <w:rPr>
          <w:rFonts w:hint="default" w:ascii="Times New Roman" w:hAnsi="Times New Roman" w:eastAsia="楷体_GB2312" w:cs="Times New Roman"/>
          <w:lang w:val="en-US" w:eastAsia="zh-CN"/>
        </w:rPr>
        <w:t>高层次人才子女教育支持</w:t>
      </w:r>
    </w:p>
    <w:p w14:paraId="73DD42F2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资助标准</w:t>
      </w:r>
    </w:p>
    <w:p w14:paraId="463A10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对社区企业和机构的高层次人才子女，优先协调安排公办中小学就读，享受免费义务教育待遇;对入读民办中小学的:给予学费补助，其中一学年学费不超过15000元的，据实补助;一学年学费超过15000元的，在补助15000元基础上，对超出部分的60%给予补助，一学年学费最高补助30000元。每家企业和机构每年享受上述两项政策补助累计人数不超过3人，具体指标如下：</w:t>
      </w:r>
    </w:p>
    <w:tbl>
      <w:tblPr>
        <w:tblStyle w:val="12"/>
        <w:tblW w:w="83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3650"/>
        <w:gridCol w:w="1368"/>
      </w:tblGrid>
      <w:tr w14:paraId="4E4B6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A20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bookmarkStart w:id="0" w:name="_Hlk68252619"/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企业营收区间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69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指标数量</w:t>
            </w:r>
          </w:p>
        </w:tc>
      </w:tr>
      <w:tr w14:paraId="61B6D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8F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工业和商服类企业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D22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软件与信息技术服务业企业</w:t>
            </w: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E4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0BB0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F1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1亿元（含）至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2亿元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8B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3000万元（含）至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5000万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1DC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1858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BC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（含）至10亿元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68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5000万（含）至1亿元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65C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51B28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66B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10亿元（含）以上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A4C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1亿元（含）以上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6A2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bookmarkEnd w:id="0"/>
    </w:tbl>
    <w:p w14:paraId="07DEA57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若同时属于多个资助区间的企业，按就高不就低原则进行资助。</w:t>
      </w:r>
    </w:p>
    <w:p w14:paraId="6C86CEB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</w:rPr>
        <w:t>申报对象</w:t>
      </w:r>
    </w:p>
    <w:p w14:paraId="46B1F00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</w:pPr>
      <w:r>
        <w:rPr>
          <w:rFonts w:hint="eastAsia" w:eastAsia="FangSong_GB2312" w:cs="Times New Roman"/>
          <w:sz w:val="32"/>
          <w:szCs w:val="24"/>
          <w:lang w:val="en-US" w:eastAsia="zh-CN"/>
        </w:rPr>
        <w:t>自入驻社区起至2025年10月31日（含）期间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引进持有或符合申领玉兰卡、莞香卡的高层次人才，与其签订3年（含）以上劳动合同，且人才在新区缴纳社保、个税满12个月的经入驻评审的社区科技企业和机构。</w:t>
      </w:r>
    </w:p>
    <w:p w14:paraId="6729E5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</w:rPr>
        <w:t>申报材料</w:t>
      </w:r>
      <w:r>
        <w:rPr>
          <w:rFonts w:hint="default" w:ascii="Times New Roman" w:hAnsi="Times New Roman" w:cs="Times New Roman"/>
          <w:b/>
          <w:bCs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所有材料均需加盖公章</w:t>
      </w:r>
      <w:r>
        <w:rPr>
          <w:rFonts w:hint="default" w:ascii="Times New Roman" w:hAnsi="Times New Roman" w:cs="Times New Roman"/>
          <w:b/>
          <w:bCs/>
          <w:lang w:eastAsia="zh-CN"/>
        </w:rPr>
        <w:t>）</w:t>
      </w:r>
    </w:p>
    <w:p w14:paraId="4E2AB8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滨海湾新区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教育支持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申请表及申报人才清单（附件</w:t>
      </w:r>
      <w:r>
        <w:rPr>
          <w:rFonts w:hint="eastAsia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-1、</w:t>
      </w:r>
      <w:r>
        <w:rPr>
          <w:rFonts w:hint="eastAsia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-2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515DA75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企业加载统一社会信用代码的营业执照复印件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157437C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）公司信用查询证明（https://www.creditchina.gov.cn/）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3F9F0A9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近三年度财务报表（不足三年的，按实际年度提供）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342B2B2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税务部门出具的企业或机构近三年度纳税证明复印件（不足三年的，按实际年度提供）。</w:t>
      </w:r>
    </w:p>
    <w:p w14:paraId="14714E6D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kern w:val="2"/>
          <w:sz w:val="32"/>
          <w:szCs w:val="24"/>
          <w:lang w:val="en-US" w:eastAsia="zh-CN" w:bidi="ar-SA"/>
        </w:rPr>
        <w:t>广东省电子税务局网站近三年纳税申报截图。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（不足三年的，按实际年度提供）。</w:t>
      </w:r>
    </w:p>
    <w:p w14:paraId="251AA6C4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OLE_LINK1"/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人才与企业、机构签订的3年及以上劳动就业合同复印件，以及在新区连续12个月缴纳社会保险及个人所得税的凭证。</w:t>
      </w:r>
    </w:p>
    <w:p w14:paraId="4F1291E4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玉兰卡、莞香卡的复印件或符合申报玉兰卡、莞香卡的相关佐证材料。</w:t>
      </w:r>
    </w:p>
    <w:p w14:paraId="3D2FF81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身份证（港澳台人士提供港澳台居民来往大陆通行证）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子女的《出生医学证明》或户主为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、能直接证实父子（女）、母子（女）关系的户口本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复印件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700C0B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子女入读民办学校学费的正规发票</w:t>
      </w:r>
      <w:r>
        <w:rPr>
          <w:rFonts w:hint="eastAsia" w:cs="Times New Roman"/>
          <w:sz w:val="32"/>
          <w:szCs w:val="32"/>
          <w:lang w:val="en-US" w:eastAsia="zh-CN"/>
        </w:rPr>
        <w:t>及支付凭证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464601CE">
      <w:pPr>
        <w:pStyle w:val="6"/>
        <w:rPr>
          <w:rFonts w:hint="default" w:ascii="Times New Roman" w:hAnsi="Times New Roman" w:cs="Times New Roman"/>
        </w:rPr>
      </w:pPr>
    </w:p>
    <w:p w14:paraId="23C3D22A">
      <w:pPr>
        <w:pStyle w:val="11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2E90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7B4D0">
                          <w:pPr>
                            <w:pStyle w:val="8"/>
                          </w:pPr>
                          <w:r>
                            <w:t>—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7B4D0">
                    <w:pPr>
                      <w:pStyle w:val="8"/>
                    </w:pPr>
                    <w:r>
                      <w:t>—</w:t>
                    </w:r>
                    <w:r>
                      <w:rPr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2965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E1047"/>
    <w:multiLevelType w:val="singleLevel"/>
    <w:tmpl w:val="97BE1047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2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A5739"/>
    <w:rsid w:val="00CC7D8E"/>
    <w:rsid w:val="017E4B67"/>
    <w:rsid w:val="019C4253"/>
    <w:rsid w:val="02466F2B"/>
    <w:rsid w:val="02717105"/>
    <w:rsid w:val="02FA5B72"/>
    <w:rsid w:val="03407516"/>
    <w:rsid w:val="03443FF6"/>
    <w:rsid w:val="036C262D"/>
    <w:rsid w:val="03A8118D"/>
    <w:rsid w:val="04704804"/>
    <w:rsid w:val="049D76C3"/>
    <w:rsid w:val="04C06680"/>
    <w:rsid w:val="056326BB"/>
    <w:rsid w:val="059639B3"/>
    <w:rsid w:val="05E919B0"/>
    <w:rsid w:val="071E3483"/>
    <w:rsid w:val="0738643A"/>
    <w:rsid w:val="07AA4BA0"/>
    <w:rsid w:val="07C65661"/>
    <w:rsid w:val="08E67BC4"/>
    <w:rsid w:val="0977038E"/>
    <w:rsid w:val="0B2628D9"/>
    <w:rsid w:val="0B4B7295"/>
    <w:rsid w:val="0B927A0A"/>
    <w:rsid w:val="0BEA2FFD"/>
    <w:rsid w:val="0C672CB4"/>
    <w:rsid w:val="0C7279A6"/>
    <w:rsid w:val="0CE746DE"/>
    <w:rsid w:val="0D9C567C"/>
    <w:rsid w:val="0E9E6388"/>
    <w:rsid w:val="0F500E91"/>
    <w:rsid w:val="0F5074B0"/>
    <w:rsid w:val="0F810BB6"/>
    <w:rsid w:val="0FA7463C"/>
    <w:rsid w:val="109664C2"/>
    <w:rsid w:val="10992CCA"/>
    <w:rsid w:val="10DF2A43"/>
    <w:rsid w:val="117133AF"/>
    <w:rsid w:val="12E6250F"/>
    <w:rsid w:val="134428A9"/>
    <w:rsid w:val="14593F19"/>
    <w:rsid w:val="14A23AEA"/>
    <w:rsid w:val="163F0F8C"/>
    <w:rsid w:val="166B462C"/>
    <w:rsid w:val="16842ACB"/>
    <w:rsid w:val="16872A35"/>
    <w:rsid w:val="17072E34"/>
    <w:rsid w:val="172053E4"/>
    <w:rsid w:val="17AF7830"/>
    <w:rsid w:val="185E2E43"/>
    <w:rsid w:val="186D39E7"/>
    <w:rsid w:val="19031A95"/>
    <w:rsid w:val="19297756"/>
    <w:rsid w:val="197B5DCD"/>
    <w:rsid w:val="19B418B8"/>
    <w:rsid w:val="1A562397"/>
    <w:rsid w:val="1A6525F7"/>
    <w:rsid w:val="1A9B2128"/>
    <w:rsid w:val="1B6437FD"/>
    <w:rsid w:val="1B6D7998"/>
    <w:rsid w:val="1C2D65DF"/>
    <w:rsid w:val="1D1E1B46"/>
    <w:rsid w:val="1DA567EB"/>
    <w:rsid w:val="1E0B4EF1"/>
    <w:rsid w:val="1F680515"/>
    <w:rsid w:val="1FA0171F"/>
    <w:rsid w:val="1FA94D17"/>
    <w:rsid w:val="1FB67D54"/>
    <w:rsid w:val="1FD40696"/>
    <w:rsid w:val="20200993"/>
    <w:rsid w:val="21357423"/>
    <w:rsid w:val="21361A0A"/>
    <w:rsid w:val="226522DF"/>
    <w:rsid w:val="22695B2D"/>
    <w:rsid w:val="226972A4"/>
    <w:rsid w:val="228B1B14"/>
    <w:rsid w:val="22A12A9F"/>
    <w:rsid w:val="22F56BF1"/>
    <w:rsid w:val="22FB1D0D"/>
    <w:rsid w:val="23746702"/>
    <w:rsid w:val="242D1BE3"/>
    <w:rsid w:val="24E25D13"/>
    <w:rsid w:val="24FC6516"/>
    <w:rsid w:val="25204380"/>
    <w:rsid w:val="26723501"/>
    <w:rsid w:val="26B34AAE"/>
    <w:rsid w:val="273B5EF2"/>
    <w:rsid w:val="27734D48"/>
    <w:rsid w:val="278F2573"/>
    <w:rsid w:val="287B50AD"/>
    <w:rsid w:val="299565F5"/>
    <w:rsid w:val="2B220CBE"/>
    <w:rsid w:val="2B2D4AE3"/>
    <w:rsid w:val="2B502995"/>
    <w:rsid w:val="2BB305CF"/>
    <w:rsid w:val="2BDA67E1"/>
    <w:rsid w:val="2BF92AB7"/>
    <w:rsid w:val="2CFE37E6"/>
    <w:rsid w:val="2D4F5252"/>
    <w:rsid w:val="2D6F57F1"/>
    <w:rsid w:val="2D8C5BE9"/>
    <w:rsid w:val="2D9B39F2"/>
    <w:rsid w:val="2DDE1E4E"/>
    <w:rsid w:val="2E4439BD"/>
    <w:rsid w:val="2F7F157A"/>
    <w:rsid w:val="2FC31A1F"/>
    <w:rsid w:val="2FD3662E"/>
    <w:rsid w:val="303D1647"/>
    <w:rsid w:val="30972047"/>
    <w:rsid w:val="30DA265E"/>
    <w:rsid w:val="30ED143C"/>
    <w:rsid w:val="314E6AD9"/>
    <w:rsid w:val="31F05AFB"/>
    <w:rsid w:val="32207A0B"/>
    <w:rsid w:val="324A4EEF"/>
    <w:rsid w:val="32732D10"/>
    <w:rsid w:val="32845EE1"/>
    <w:rsid w:val="3298720E"/>
    <w:rsid w:val="32D1066D"/>
    <w:rsid w:val="32F05BAA"/>
    <w:rsid w:val="333461EE"/>
    <w:rsid w:val="33A41CCA"/>
    <w:rsid w:val="33B40792"/>
    <w:rsid w:val="34977B58"/>
    <w:rsid w:val="34C56AB6"/>
    <w:rsid w:val="34D02A23"/>
    <w:rsid w:val="3523578D"/>
    <w:rsid w:val="359F3574"/>
    <w:rsid w:val="35DF02EF"/>
    <w:rsid w:val="363C7CF0"/>
    <w:rsid w:val="36733BBB"/>
    <w:rsid w:val="372938E0"/>
    <w:rsid w:val="374B4FC3"/>
    <w:rsid w:val="37577E3D"/>
    <w:rsid w:val="37965F2C"/>
    <w:rsid w:val="381A7C1A"/>
    <w:rsid w:val="38DB1F8D"/>
    <w:rsid w:val="396C1758"/>
    <w:rsid w:val="39D46BEB"/>
    <w:rsid w:val="3A025E27"/>
    <w:rsid w:val="3A836D8F"/>
    <w:rsid w:val="3A9F086D"/>
    <w:rsid w:val="3B557A7B"/>
    <w:rsid w:val="3CF60CAD"/>
    <w:rsid w:val="3CFE76CD"/>
    <w:rsid w:val="3D1B4F5F"/>
    <w:rsid w:val="3D3F6C08"/>
    <w:rsid w:val="3D485E54"/>
    <w:rsid w:val="3D8A70AB"/>
    <w:rsid w:val="3E6C3FB1"/>
    <w:rsid w:val="3E9961CA"/>
    <w:rsid w:val="3F0F5A81"/>
    <w:rsid w:val="3F1C518A"/>
    <w:rsid w:val="3F283A52"/>
    <w:rsid w:val="3F5A6AE3"/>
    <w:rsid w:val="4026664B"/>
    <w:rsid w:val="40381BB7"/>
    <w:rsid w:val="41540B2E"/>
    <w:rsid w:val="41604BF5"/>
    <w:rsid w:val="419B4B86"/>
    <w:rsid w:val="41BD79E6"/>
    <w:rsid w:val="42947A49"/>
    <w:rsid w:val="42B47F7E"/>
    <w:rsid w:val="433E448D"/>
    <w:rsid w:val="436C1A00"/>
    <w:rsid w:val="43B23EC2"/>
    <w:rsid w:val="447A4A8B"/>
    <w:rsid w:val="44A4522B"/>
    <w:rsid w:val="45421365"/>
    <w:rsid w:val="45AA7706"/>
    <w:rsid w:val="460B5A77"/>
    <w:rsid w:val="46260FD4"/>
    <w:rsid w:val="469F3400"/>
    <w:rsid w:val="46E025D7"/>
    <w:rsid w:val="472352F0"/>
    <w:rsid w:val="47390602"/>
    <w:rsid w:val="47770A71"/>
    <w:rsid w:val="485533C5"/>
    <w:rsid w:val="489B2306"/>
    <w:rsid w:val="489C2CC6"/>
    <w:rsid w:val="48C56F37"/>
    <w:rsid w:val="4908545F"/>
    <w:rsid w:val="4924150C"/>
    <w:rsid w:val="4A090012"/>
    <w:rsid w:val="4AEE1CDC"/>
    <w:rsid w:val="4B236414"/>
    <w:rsid w:val="4B8F0599"/>
    <w:rsid w:val="4BD87131"/>
    <w:rsid w:val="4CB6622D"/>
    <w:rsid w:val="4CDD70A9"/>
    <w:rsid w:val="4D0B3BF0"/>
    <w:rsid w:val="4D1D11A3"/>
    <w:rsid w:val="4DB110CB"/>
    <w:rsid w:val="4DEF3EA6"/>
    <w:rsid w:val="4FF742E8"/>
    <w:rsid w:val="4FFD39DA"/>
    <w:rsid w:val="503E77E2"/>
    <w:rsid w:val="511A741E"/>
    <w:rsid w:val="52B72342"/>
    <w:rsid w:val="52E42E4C"/>
    <w:rsid w:val="52E53EC9"/>
    <w:rsid w:val="53C70A8B"/>
    <w:rsid w:val="542A1E5D"/>
    <w:rsid w:val="54606E7B"/>
    <w:rsid w:val="549D2068"/>
    <w:rsid w:val="550652BB"/>
    <w:rsid w:val="55257EBD"/>
    <w:rsid w:val="55562AAB"/>
    <w:rsid w:val="555E131C"/>
    <w:rsid w:val="573265F8"/>
    <w:rsid w:val="57F23B91"/>
    <w:rsid w:val="58836646"/>
    <w:rsid w:val="58D33DF8"/>
    <w:rsid w:val="590A16F4"/>
    <w:rsid w:val="5980403D"/>
    <w:rsid w:val="59CF0866"/>
    <w:rsid w:val="5AC001B2"/>
    <w:rsid w:val="5AD10E92"/>
    <w:rsid w:val="5B4800A7"/>
    <w:rsid w:val="5C825851"/>
    <w:rsid w:val="5DCA32ED"/>
    <w:rsid w:val="5DD9290D"/>
    <w:rsid w:val="5F286AA2"/>
    <w:rsid w:val="5F6B1972"/>
    <w:rsid w:val="5FAE5D89"/>
    <w:rsid w:val="6045536F"/>
    <w:rsid w:val="60B92304"/>
    <w:rsid w:val="60C84BD3"/>
    <w:rsid w:val="624833EF"/>
    <w:rsid w:val="629D5157"/>
    <w:rsid w:val="62A167FD"/>
    <w:rsid w:val="635562F3"/>
    <w:rsid w:val="643C1380"/>
    <w:rsid w:val="64C869E5"/>
    <w:rsid w:val="65210930"/>
    <w:rsid w:val="65474383"/>
    <w:rsid w:val="658B7DA8"/>
    <w:rsid w:val="661121FF"/>
    <w:rsid w:val="67384054"/>
    <w:rsid w:val="67AC1670"/>
    <w:rsid w:val="67D43165"/>
    <w:rsid w:val="6864524C"/>
    <w:rsid w:val="68F2643D"/>
    <w:rsid w:val="69310EA3"/>
    <w:rsid w:val="69883EC0"/>
    <w:rsid w:val="69BD2E42"/>
    <w:rsid w:val="6A296DE7"/>
    <w:rsid w:val="6A4B6F33"/>
    <w:rsid w:val="6A6C26E4"/>
    <w:rsid w:val="6B457289"/>
    <w:rsid w:val="6B5C50EF"/>
    <w:rsid w:val="6C1B186B"/>
    <w:rsid w:val="6D822933"/>
    <w:rsid w:val="6DCC18C9"/>
    <w:rsid w:val="6E0A419F"/>
    <w:rsid w:val="6E330643"/>
    <w:rsid w:val="6E8821C3"/>
    <w:rsid w:val="6EFD4E77"/>
    <w:rsid w:val="6F84260C"/>
    <w:rsid w:val="7019691C"/>
    <w:rsid w:val="70AA5C52"/>
    <w:rsid w:val="70F729E3"/>
    <w:rsid w:val="71BC6234"/>
    <w:rsid w:val="71BE4255"/>
    <w:rsid w:val="71CC2C53"/>
    <w:rsid w:val="72024CCB"/>
    <w:rsid w:val="724C186B"/>
    <w:rsid w:val="741D0E6F"/>
    <w:rsid w:val="7438777D"/>
    <w:rsid w:val="74A718D6"/>
    <w:rsid w:val="75096DDA"/>
    <w:rsid w:val="762C712F"/>
    <w:rsid w:val="77097518"/>
    <w:rsid w:val="77303E37"/>
    <w:rsid w:val="7776670C"/>
    <w:rsid w:val="777B0693"/>
    <w:rsid w:val="778B20E6"/>
    <w:rsid w:val="78065F45"/>
    <w:rsid w:val="78A547F9"/>
    <w:rsid w:val="792C25D8"/>
    <w:rsid w:val="7B15597B"/>
    <w:rsid w:val="7B782A90"/>
    <w:rsid w:val="7B7B69A5"/>
    <w:rsid w:val="7B990153"/>
    <w:rsid w:val="7CD35BBC"/>
    <w:rsid w:val="7D090215"/>
    <w:rsid w:val="7D601ACF"/>
    <w:rsid w:val="7DDE1D46"/>
    <w:rsid w:val="7DF15B89"/>
    <w:rsid w:val="7E9F67E9"/>
    <w:rsid w:val="7F426FF3"/>
    <w:rsid w:val="7F5B238E"/>
    <w:rsid w:val="7F8A3392"/>
    <w:rsid w:val="7FC2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3">
    <w:name w:val="heading 4"/>
    <w:basedOn w:val="1"/>
    <w:next w:val="1"/>
    <w:qFormat/>
    <w:uiPriority w:val="0"/>
    <w:pPr>
      <w:keepNext/>
      <w:keepLines/>
      <w:ind w:firstLine="840"/>
      <w:outlineLvl w:val="3"/>
    </w:pPr>
    <w:rPr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方正小标宋简体" w:hAnsi="方正小标宋简体" w:eastAsia="方正小标宋简体" w:cs="方正小标宋简体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cs="宋体"/>
      <w:kern w:val="0"/>
      <w:sz w:val="24"/>
    </w:rPr>
  </w:style>
  <w:style w:type="paragraph" w:styleId="7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BodyTextIndent2"/>
    <w:basedOn w:val="1"/>
    <w:qFormat/>
    <w:uiPriority w:val="0"/>
    <w:pPr>
      <w:ind w:firstLine="641"/>
      <w:textAlignment w:val="baseline"/>
    </w:pPr>
    <w:rPr>
      <w:rFonts w:ascii="黑体" w:hAnsi="黑体" w:eastAsia="黑体"/>
      <w:b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2025-06-23T03:52:00Z</dcterms:created>
  <dc:creator>演示人</dc:creator>
  <cp:lastModifiedBy>苏鸾凤</cp:lastModifiedBy>
  <cp:lastPrinted>2025-10-20T07:02:00Z</cp:lastPrinted>
  <dcterms:modified xsi:type="dcterms:W3CDTF">2025-11-07T01:15:38Z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0E24C2438A424CE390B87E0F122CDF49_13</vt:lpwstr>
  </property>
</Properties>
</file>